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52C" w:rsidRPr="00523F9D" w:rsidRDefault="00BE652C">
      <w:pPr>
        <w:rPr>
          <w:u w:val="single"/>
          <w:lang w:val="en-CA"/>
        </w:rPr>
      </w:pPr>
    </w:p>
    <w:p w:rsidR="00BE652C" w:rsidRPr="00523F9D" w:rsidRDefault="003F1D88">
      <w:pPr>
        <w:rPr>
          <w:u w:val="single"/>
          <w:lang w:val="en-CA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4335013</wp:posOffset>
            </wp:positionH>
            <wp:positionV relativeFrom="paragraph">
              <wp:posOffset>14745</wp:posOffset>
            </wp:positionV>
            <wp:extent cx="1282024" cy="1282024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18" cy="128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E652C" w:rsidRPr="00523F9D" w:rsidRDefault="00BE652C">
      <w:pPr>
        <w:rPr>
          <w:u w:val="single"/>
          <w:lang w:val="en-CA"/>
        </w:rPr>
      </w:pPr>
    </w:p>
    <w:p w:rsidR="00BE652C" w:rsidRPr="00523F9D" w:rsidRDefault="003F1D88">
      <w:pPr>
        <w:tabs>
          <w:tab w:val="left" w:pos="1212"/>
        </w:tabs>
        <w:jc w:val="right"/>
        <w:rPr>
          <w:lang w:val="en-CA"/>
        </w:rPr>
      </w:pPr>
      <w:r>
        <w:rPr>
          <w:noProof/>
          <w:snapToGrid/>
          <w:lang w:val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.45pt;margin-top:.6pt;width:126pt;height:54pt;z-index:251657728;visibility:visible;mso-position-horizontal-relative:text;mso-position-vertical-relative:text" stroked="f">
            <v:textbox style="mso-next-textbox:#Text Box 2">
              <w:txbxContent>
                <w:p w:rsidR="00BE652C" w:rsidRDefault="00BE652C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Logo de l’entreprise ou de l’organisation</w:t>
                  </w:r>
                </w:p>
              </w:txbxContent>
            </v:textbox>
          </v:shape>
        </w:pict>
      </w:r>
    </w:p>
    <w:p w:rsidR="00BE652C" w:rsidRPr="00523F9D" w:rsidRDefault="00BE652C">
      <w:pPr>
        <w:ind w:left="720" w:hanging="720"/>
        <w:jc w:val="right"/>
        <w:rPr>
          <w:lang w:val="en-CA"/>
        </w:rPr>
      </w:pPr>
    </w:p>
    <w:p w:rsidR="00BE652C" w:rsidRPr="00523F9D" w:rsidRDefault="00BE652C">
      <w:pPr>
        <w:ind w:left="900" w:hanging="900"/>
        <w:rPr>
          <w:rFonts w:ascii="Arial" w:hAnsi="Arial" w:cs="Arial"/>
          <w:lang w:val="en-CA"/>
        </w:rPr>
      </w:pPr>
    </w:p>
    <w:p w:rsidR="00BE652C" w:rsidRPr="00523F9D" w:rsidRDefault="00BE652C">
      <w:pPr>
        <w:ind w:left="900" w:hanging="900"/>
        <w:rPr>
          <w:rFonts w:ascii="Arial" w:hAnsi="Arial" w:cs="Arial"/>
          <w:lang w:val="en-CA"/>
        </w:rPr>
      </w:pPr>
    </w:p>
    <w:p w:rsidR="00BE652C" w:rsidRDefault="00BE652C">
      <w:pPr>
        <w:ind w:left="900" w:hanging="900"/>
        <w:rPr>
          <w:rFonts w:ascii="Arial" w:hAnsi="Arial" w:cs="Arial"/>
          <w:lang w:val="en-CA"/>
        </w:rPr>
      </w:pPr>
    </w:p>
    <w:p w:rsidR="003F1D88" w:rsidRPr="00523F9D" w:rsidRDefault="003F1D88">
      <w:pPr>
        <w:ind w:left="900" w:hanging="900"/>
        <w:rPr>
          <w:rFonts w:ascii="Arial" w:hAnsi="Arial" w:cs="Arial"/>
          <w:lang w:val="en-CA"/>
        </w:rPr>
      </w:pPr>
    </w:p>
    <w:p w:rsidR="00BE652C" w:rsidRPr="00523F9D" w:rsidRDefault="00BE652C">
      <w:pPr>
        <w:ind w:left="900" w:hanging="900"/>
        <w:rPr>
          <w:rFonts w:ascii="Arial" w:hAnsi="Arial" w:cs="Arial"/>
          <w:lang w:val="en-CA"/>
        </w:rPr>
      </w:pPr>
      <w:r w:rsidRPr="00523F9D">
        <w:rPr>
          <w:rFonts w:ascii="Arial" w:hAnsi="Arial" w:cs="Arial"/>
          <w:sz w:val="22"/>
          <w:szCs w:val="22"/>
          <w:lang w:val="en-CA"/>
        </w:rPr>
        <w:t xml:space="preserve">To: </w:t>
      </w:r>
      <w:r w:rsidRPr="00523F9D">
        <w:rPr>
          <w:rFonts w:ascii="Arial" w:hAnsi="Arial" w:cs="Arial"/>
          <w:sz w:val="22"/>
          <w:szCs w:val="22"/>
          <w:lang w:val="en-CA"/>
        </w:rPr>
        <w:tab/>
        <w:t>All personnel</w:t>
      </w:r>
    </w:p>
    <w:p w:rsidR="00BE652C" w:rsidRPr="00523F9D" w:rsidRDefault="00BE652C">
      <w:pPr>
        <w:rPr>
          <w:rFonts w:ascii="Arial" w:hAnsi="Arial" w:cs="Arial"/>
          <w:sz w:val="22"/>
          <w:szCs w:val="22"/>
          <w:lang w:val="en-CA"/>
        </w:rPr>
      </w:pPr>
    </w:p>
    <w:p w:rsidR="00BE652C" w:rsidRPr="00523F9D" w:rsidRDefault="00BE652C">
      <w:pPr>
        <w:ind w:left="900" w:hanging="900"/>
        <w:rPr>
          <w:rFonts w:ascii="Arial" w:hAnsi="Arial" w:cs="Arial"/>
          <w:lang w:val="en-CA"/>
        </w:rPr>
      </w:pPr>
      <w:r w:rsidRPr="00523F9D">
        <w:rPr>
          <w:rFonts w:ascii="Arial" w:hAnsi="Arial" w:cs="Arial"/>
          <w:sz w:val="22"/>
          <w:szCs w:val="22"/>
          <w:lang w:val="en-CA"/>
        </w:rPr>
        <w:t>From:</w:t>
      </w:r>
      <w:r w:rsidRPr="00523F9D">
        <w:rPr>
          <w:rFonts w:ascii="Arial" w:hAnsi="Arial" w:cs="Arial"/>
          <w:sz w:val="22"/>
          <w:szCs w:val="22"/>
          <w:lang w:val="en-CA"/>
        </w:rPr>
        <w:tab/>
        <w:t xml:space="preserve">(Name and title of the organisation’s or company’s senior manager) </w:t>
      </w:r>
    </w:p>
    <w:p w:rsidR="00BE652C" w:rsidRPr="00523F9D" w:rsidRDefault="00BE652C">
      <w:pPr>
        <w:rPr>
          <w:rFonts w:ascii="Arial" w:hAnsi="Arial" w:cs="Arial"/>
          <w:sz w:val="22"/>
          <w:szCs w:val="22"/>
          <w:lang w:val="en-CA"/>
        </w:rPr>
      </w:pPr>
    </w:p>
    <w:p w:rsidR="00BE652C" w:rsidRPr="00523F9D" w:rsidRDefault="00BE652C">
      <w:pPr>
        <w:ind w:left="900" w:hanging="900"/>
        <w:rPr>
          <w:rFonts w:ascii="Arial" w:hAnsi="Arial" w:cs="Arial"/>
          <w:lang w:val="en-CA"/>
        </w:rPr>
      </w:pPr>
      <w:r w:rsidRPr="00523F9D">
        <w:rPr>
          <w:rFonts w:ascii="Arial" w:hAnsi="Arial" w:cs="Arial"/>
          <w:sz w:val="22"/>
          <w:szCs w:val="22"/>
          <w:lang w:val="en-CA"/>
        </w:rPr>
        <w:t>Date:</w:t>
      </w:r>
      <w:r w:rsidRPr="00523F9D">
        <w:rPr>
          <w:rFonts w:ascii="Arial" w:hAnsi="Arial" w:cs="Arial"/>
          <w:sz w:val="22"/>
          <w:szCs w:val="22"/>
          <w:lang w:val="en-CA"/>
        </w:rPr>
        <w:tab/>
      </w:r>
    </w:p>
    <w:p w:rsidR="00BE652C" w:rsidRPr="00523F9D" w:rsidRDefault="00BE652C">
      <w:pPr>
        <w:rPr>
          <w:rFonts w:ascii="Arial" w:hAnsi="Arial" w:cs="Arial"/>
          <w:sz w:val="22"/>
          <w:szCs w:val="22"/>
          <w:lang w:val="en-CA"/>
        </w:rPr>
      </w:pPr>
    </w:p>
    <w:p w:rsidR="00BE652C" w:rsidRPr="00523F9D" w:rsidRDefault="00BE652C">
      <w:pPr>
        <w:ind w:left="900" w:hanging="900"/>
        <w:rPr>
          <w:lang w:val="en-CA"/>
        </w:rPr>
      </w:pPr>
      <w:r w:rsidRPr="00523F9D">
        <w:rPr>
          <w:rFonts w:ascii="Arial" w:hAnsi="Arial" w:cs="Arial"/>
          <w:b/>
          <w:bCs/>
          <w:sz w:val="22"/>
          <w:szCs w:val="22"/>
          <w:lang w:val="en-CA"/>
        </w:rPr>
        <w:t xml:space="preserve">Subject: </w:t>
      </w:r>
      <w:r w:rsidRPr="00523F9D">
        <w:rPr>
          <w:rFonts w:ascii="Arial" w:hAnsi="Arial" w:cs="Arial"/>
          <w:b/>
          <w:bCs/>
          <w:sz w:val="22"/>
          <w:szCs w:val="22"/>
          <w:lang w:val="en-CA"/>
        </w:rPr>
        <w:tab/>
        <w:t>Result of the Annual Red Cross Fundraising Campaign</w:t>
      </w:r>
    </w:p>
    <w:p w:rsidR="00BE652C" w:rsidRPr="00523F9D" w:rsidRDefault="00BE652C">
      <w:pPr>
        <w:pBdr>
          <w:bottom w:val="single" w:sz="12" w:space="1" w:color="auto"/>
        </w:pBdr>
        <w:ind w:left="900" w:hanging="900"/>
        <w:rPr>
          <w:b/>
          <w:bCs/>
          <w:lang w:val="en-CA"/>
        </w:rPr>
      </w:pPr>
    </w:p>
    <w:p w:rsidR="00BE652C" w:rsidRPr="00523F9D" w:rsidRDefault="00BE652C">
      <w:pPr>
        <w:ind w:left="900" w:hanging="900"/>
        <w:rPr>
          <w:b/>
          <w:bCs/>
          <w:lang w:val="en-CA"/>
        </w:rPr>
      </w:pPr>
    </w:p>
    <w:p w:rsidR="00BE652C" w:rsidRPr="00523F9D" w:rsidRDefault="00BE652C">
      <w:pPr>
        <w:jc w:val="both"/>
        <w:rPr>
          <w:rFonts w:ascii="Arial" w:hAnsi="Arial" w:cs="Arial"/>
          <w:lang w:val="en-CA"/>
        </w:rPr>
      </w:pPr>
    </w:p>
    <w:p w:rsidR="00BE652C" w:rsidRDefault="00BE652C">
      <w:pPr>
        <w:jc w:val="both"/>
        <w:rPr>
          <w:rFonts w:ascii="Arial" w:hAnsi="Arial" w:cs="Arial"/>
          <w:sz w:val="22"/>
          <w:szCs w:val="22"/>
          <w:lang w:val="en-CA"/>
        </w:rPr>
      </w:pPr>
      <w:r w:rsidRPr="00523F9D">
        <w:rPr>
          <w:rFonts w:ascii="Arial" w:hAnsi="Arial" w:cs="Arial"/>
          <w:sz w:val="22"/>
          <w:szCs w:val="22"/>
          <w:lang w:val="en-CA"/>
        </w:rPr>
        <w:t xml:space="preserve">The Annual Red Cross Fundraising Campaign is now closed. Thank you for accepting my invitation to support </w:t>
      </w:r>
      <w:r w:rsidR="00523F9D">
        <w:rPr>
          <w:rFonts w:ascii="Arial" w:hAnsi="Arial" w:cs="Arial"/>
          <w:sz w:val="22"/>
          <w:szCs w:val="22"/>
          <w:lang w:val="en-CA"/>
        </w:rPr>
        <w:t xml:space="preserve">a </w:t>
      </w:r>
      <w:r w:rsidRPr="00523F9D">
        <w:rPr>
          <w:rFonts w:ascii="Arial" w:hAnsi="Arial" w:cs="Arial"/>
          <w:sz w:val="22"/>
          <w:szCs w:val="22"/>
          <w:lang w:val="en-CA"/>
        </w:rPr>
        <w:t xml:space="preserve">humanitarian organization </w:t>
      </w:r>
      <w:r w:rsidR="00523F9D">
        <w:rPr>
          <w:rFonts w:ascii="Arial" w:hAnsi="Arial" w:cs="Arial"/>
          <w:sz w:val="22"/>
          <w:szCs w:val="22"/>
          <w:lang w:val="en-CA"/>
        </w:rPr>
        <w:t>that</w:t>
      </w:r>
      <w:r w:rsidRPr="00523F9D">
        <w:rPr>
          <w:rFonts w:ascii="Arial" w:hAnsi="Arial" w:cs="Arial"/>
          <w:sz w:val="22"/>
          <w:szCs w:val="22"/>
          <w:lang w:val="en-CA"/>
        </w:rPr>
        <w:t xml:space="preserve"> provides assistance to </w:t>
      </w:r>
      <w:r w:rsidR="00523F9D">
        <w:rPr>
          <w:rFonts w:ascii="Arial" w:hAnsi="Arial" w:cs="Arial"/>
          <w:sz w:val="22"/>
          <w:szCs w:val="22"/>
          <w:lang w:val="en-CA"/>
        </w:rPr>
        <w:t xml:space="preserve">people </w:t>
      </w:r>
      <w:r w:rsidRPr="00523F9D">
        <w:rPr>
          <w:rFonts w:ascii="Arial" w:hAnsi="Arial" w:cs="Arial"/>
          <w:sz w:val="22"/>
          <w:szCs w:val="22"/>
          <w:lang w:val="en-CA"/>
        </w:rPr>
        <w:t>affected by d</w:t>
      </w:r>
      <w:r w:rsidR="00523F9D">
        <w:rPr>
          <w:rFonts w:ascii="Arial" w:hAnsi="Arial" w:cs="Arial"/>
          <w:sz w:val="22"/>
          <w:szCs w:val="22"/>
          <w:lang w:val="en-CA"/>
        </w:rPr>
        <w:t>isasters in our community. These</w:t>
      </w:r>
      <w:r w:rsidRPr="00523F9D">
        <w:rPr>
          <w:rFonts w:ascii="Arial" w:hAnsi="Arial" w:cs="Arial"/>
          <w:sz w:val="22"/>
          <w:szCs w:val="22"/>
          <w:lang w:val="en-CA"/>
        </w:rPr>
        <w:t xml:space="preserve"> pe</w:t>
      </w:r>
      <w:r w:rsidR="00523F9D">
        <w:rPr>
          <w:rFonts w:ascii="Arial" w:hAnsi="Arial" w:cs="Arial"/>
          <w:sz w:val="22"/>
          <w:szCs w:val="22"/>
          <w:lang w:val="en-CA"/>
        </w:rPr>
        <w:t xml:space="preserve">ople could even be </w:t>
      </w:r>
      <w:r w:rsidR="00134775">
        <w:rPr>
          <w:rFonts w:ascii="Arial" w:hAnsi="Arial" w:cs="Arial"/>
          <w:sz w:val="22"/>
          <w:szCs w:val="22"/>
          <w:lang w:val="en-CA"/>
        </w:rPr>
        <w:t xml:space="preserve">among </w:t>
      </w:r>
      <w:r w:rsidR="00523F9D">
        <w:rPr>
          <w:rFonts w:ascii="Arial" w:hAnsi="Arial" w:cs="Arial"/>
          <w:sz w:val="22"/>
          <w:szCs w:val="22"/>
          <w:lang w:val="en-CA"/>
        </w:rPr>
        <w:t xml:space="preserve">our </w:t>
      </w:r>
      <w:r w:rsidR="00073011">
        <w:rPr>
          <w:rFonts w:ascii="Arial" w:hAnsi="Arial" w:cs="Arial"/>
          <w:sz w:val="22"/>
          <w:szCs w:val="22"/>
          <w:lang w:val="en-CA"/>
        </w:rPr>
        <w:t xml:space="preserve">own </w:t>
      </w:r>
      <w:r w:rsidR="00134775">
        <w:rPr>
          <w:rFonts w:ascii="Arial" w:hAnsi="Arial" w:cs="Arial"/>
          <w:sz w:val="22"/>
          <w:szCs w:val="22"/>
          <w:lang w:val="en-CA"/>
        </w:rPr>
        <w:t>loved ones</w:t>
      </w:r>
      <w:r w:rsidR="00523F9D">
        <w:rPr>
          <w:rFonts w:ascii="Arial" w:hAnsi="Arial" w:cs="Arial"/>
          <w:sz w:val="22"/>
          <w:szCs w:val="22"/>
          <w:lang w:val="en-CA"/>
        </w:rPr>
        <w:t xml:space="preserve">. </w:t>
      </w:r>
      <w:r w:rsidRPr="00523F9D">
        <w:rPr>
          <w:rFonts w:ascii="Arial" w:hAnsi="Arial" w:cs="Arial"/>
          <w:sz w:val="22"/>
          <w:szCs w:val="22"/>
          <w:lang w:val="en-CA"/>
        </w:rPr>
        <w:t xml:space="preserve">Your participation </w:t>
      </w:r>
      <w:r w:rsidR="00523F9D">
        <w:rPr>
          <w:rFonts w:ascii="Arial" w:hAnsi="Arial" w:cs="Arial"/>
          <w:sz w:val="22"/>
          <w:szCs w:val="22"/>
          <w:lang w:val="en-CA"/>
        </w:rPr>
        <w:t xml:space="preserve">has </w:t>
      </w:r>
      <w:r w:rsidRPr="00523F9D">
        <w:rPr>
          <w:rFonts w:ascii="Arial" w:hAnsi="Arial" w:cs="Arial"/>
          <w:sz w:val="22"/>
          <w:szCs w:val="22"/>
          <w:lang w:val="en-CA"/>
        </w:rPr>
        <w:t xml:space="preserve">enabled us to </w:t>
      </w:r>
      <w:r w:rsidR="00523F9D">
        <w:rPr>
          <w:rFonts w:ascii="Arial" w:hAnsi="Arial" w:cs="Arial"/>
          <w:sz w:val="22"/>
          <w:szCs w:val="22"/>
          <w:lang w:val="en-CA"/>
        </w:rPr>
        <w:t>make a donation of</w:t>
      </w:r>
      <w:r w:rsidRPr="00523F9D">
        <w:rPr>
          <w:rFonts w:ascii="Arial" w:hAnsi="Arial" w:cs="Arial"/>
          <w:sz w:val="22"/>
          <w:szCs w:val="22"/>
          <w:lang w:val="en-CA"/>
        </w:rPr>
        <w:t xml:space="preserve"> (</w:t>
      </w:r>
      <w:r w:rsidRPr="00523F9D">
        <w:rPr>
          <w:rFonts w:ascii="Arial" w:hAnsi="Arial" w:cs="Arial"/>
          <w:b/>
          <w:bCs/>
          <w:sz w:val="22"/>
          <w:szCs w:val="22"/>
          <w:lang w:val="en-CA"/>
        </w:rPr>
        <w:t>$ amount</w:t>
      </w:r>
      <w:r w:rsidRPr="00523F9D">
        <w:rPr>
          <w:rFonts w:ascii="Arial" w:hAnsi="Arial" w:cs="Arial"/>
          <w:sz w:val="22"/>
          <w:szCs w:val="22"/>
          <w:lang w:val="en-CA"/>
        </w:rPr>
        <w:t>) to the Red Cross.</w:t>
      </w:r>
    </w:p>
    <w:p w:rsidR="00BE652C" w:rsidRPr="00523F9D" w:rsidRDefault="00BE652C">
      <w:pPr>
        <w:jc w:val="both"/>
        <w:rPr>
          <w:rFonts w:ascii="Arial" w:hAnsi="Arial" w:cs="Arial"/>
          <w:sz w:val="22"/>
          <w:szCs w:val="22"/>
          <w:lang w:val="en-CA"/>
        </w:rPr>
      </w:pPr>
    </w:p>
    <w:p w:rsidR="00BE652C" w:rsidRDefault="00BE652C">
      <w:pPr>
        <w:jc w:val="both"/>
        <w:rPr>
          <w:rFonts w:ascii="Arial" w:hAnsi="Arial" w:cs="Arial"/>
          <w:sz w:val="22"/>
          <w:szCs w:val="22"/>
          <w:lang w:val="en-CA"/>
        </w:rPr>
      </w:pPr>
      <w:r w:rsidRPr="00523F9D">
        <w:rPr>
          <w:rFonts w:ascii="Arial" w:hAnsi="Arial" w:cs="Arial"/>
          <w:sz w:val="22"/>
          <w:szCs w:val="22"/>
          <w:lang w:val="en-CA"/>
        </w:rPr>
        <w:t>This result is a testam</w:t>
      </w:r>
      <w:r w:rsidR="00073011">
        <w:rPr>
          <w:rFonts w:ascii="Arial" w:hAnsi="Arial" w:cs="Arial"/>
          <w:sz w:val="22"/>
          <w:szCs w:val="22"/>
          <w:lang w:val="en-CA"/>
        </w:rPr>
        <w:t>ent not only to your generosity</w:t>
      </w:r>
      <w:r w:rsidRPr="00523F9D">
        <w:rPr>
          <w:rFonts w:ascii="Arial" w:hAnsi="Arial" w:cs="Arial"/>
          <w:sz w:val="22"/>
          <w:szCs w:val="22"/>
          <w:lang w:val="en-CA"/>
        </w:rPr>
        <w:t xml:space="preserve"> but also to the commitment of campaign organizers. I wish to express special thanks to them for having dedicated their time and efforts to a cause that is so important to us.  </w:t>
      </w:r>
    </w:p>
    <w:p w:rsidR="00F87182" w:rsidRDefault="00F87182" w:rsidP="00F871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CA"/>
        </w:rPr>
      </w:pPr>
    </w:p>
    <w:p w:rsidR="00F87182" w:rsidRPr="00F87182" w:rsidRDefault="00F87182" w:rsidP="00F871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CA"/>
        </w:rPr>
      </w:pPr>
      <w:r w:rsidRPr="00F87182">
        <w:rPr>
          <w:rFonts w:ascii="Arial" w:hAnsi="Arial" w:cs="Arial"/>
          <w:sz w:val="22"/>
          <w:szCs w:val="22"/>
          <w:lang w:val="en-CA"/>
        </w:rPr>
        <w:t>By donating to th</w:t>
      </w:r>
      <w:r>
        <w:rPr>
          <w:rFonts w:ascii="Arial" w:hAnsi="Arial" w:cs="Arial"/>
          <w:sz w:val="22"/>
          <w:szCs w:val="22"/>
          <w:lang w:val="en-CA"/>
        </w:rPr>
        <w:t>is campaign</w:t>
      </w:r>
      <w:r w:rsidRPr="00F87182">
        <w:rPr>
          <w:rFonts w:ascii="Arial" w:hAnsi="Arial" w:cs="Arial"/>
          <w:sz w:val="22"/>
          <w:szCs w:val="22"/>
          <w:lang w:val="en-CA"/>
        </w:rPr>
        <w:t xml:space="preserve">, you enable </w:t>
      </w:r>
      <w:r>
        <w:rPr>
          <w:rFonts w:ascii="Arial" w:hAnsi="Arial" w:cs="Arial"/>
          <w:sz w:val="22"/>
          <w:szCs w:val="22"/>
          <w:lang w:val="en-CA"/>
        </w:rPr>
        <w:t>the Canadian Red Cross</w:t>
      </w:r>
      <w:r w:rsidRPr="00F87182">
        <w:rPr>
          <w:rFonts w:ascii="Arial" w:hAnsi="Arial" w:cs="Arial"/>
          <w:sz w:val="22"/>
          <w:szCs w:val="22"/>
          <w:lang w:val="en-CA"/>
        </w:rPr>
        <w:t xml:space="preserve"> to adapt </w:t>
      </w:r>
      <w:r>
        <w:rPr>
          <w:rFonts w:ascii="Arial" w:hAnsi="Arial" w:cs="Arial"/>
          <w:sz w:val="22"/>
          <w:szCs w:val="22"/>
          <w:lang w:val="en-CA"/>
        </w:rPr>
        <w:t>thei</w:t>
      </w:r>
      <w:r w:rsidRPr="00F87182">
        <w:rPr>
          <w:rFonts w:ascii="Arial" w:hAnsi="Arial" w:cs="Arial"/>
          <w:sz w:val="22"/>
          <w:szCs w:val="22"/>
          <w:lang w:val="en-CA"/>
        </w:rPr>
        <w:t xml:space="preserve">r response to the needs that will arise over the coming months. No one knows what the future holds. However, at the Red Cross they know </w:t>
      </w:r>
      <w:r w:rsidR="002D4018">
        <w:rPr>
          <w:rFonts w:ascii="Arial" w:hAnsi="Arial" w:cs="Arial"/>
          <w:sz w:val="22"/>
          <w:szCs w:val="22"/>
          <w:lang w:val="en-CA"/>
        </w:rPr>
        <w:t xml:space="preserve">that </w:t>
      </w:r>
      <w:r w:rsidRPr="00F87182">
        <w:rPr>
          <w:rFonts w:ascii="Arial" w:hAnsi="Arial" w:cs="Arial"/>
          <w:sz w:val="22"/>
          <w:szCs w:val="22"/>
          <w:lang w:val="en-CA"/>
        </w:rPr>
        <w:t>their volunteers and staff across the country are ready to help wherever needs arises.</w:t>
      </w:r>
    </w:p>
    <w:p w:rsidR="00BE652C" w:rsidRPr="00523F9D" w:rsidRDefault="00BE652C">
      <w:pPr>
        <w:jc w:val="both"/>
        <w:rPr>
          <w:rFonts w:ascii="Arial" w:hAnsi="Arial" w:cs="Arial"/>
          <w:sz w:val="22"/>
          <w:szCs w:val="22"/>
          <w:lang w:val="en-CA"/>
        </w:rPr>
      </w:pPr>
    </w:p>
    <w:p w:rsidR="00BE652C" w:rsidRPr="00523F9D" w:rsidRDefault="00BE652C">
      <w:pPr>
        <w:jc w:val="both"/>
        <w:rPr>
          <w:rFonts w:ascii="Arial" w:hAnsi="Arial" w:cs="Arial"/>
          <w:lang w:val="en-CA"/>
        </w:rPr>
      </w:pPr>
      <w:r w:rsidRPr="00523F9D">
        <w:rPr>
          <w:rFonts w:ascii="Arial" w:hAnsi="Arial" w:cs="Arial"/>
          <w:sz w:val="22"/>
          <w:szCs w:val="22"/>
          <w:lang w:val="en-CA"/>
        </w:rPr>
        <w:t xml:space="preserve">To all donors, remember that you have </w:t>
      </w:r>
      <w:r w:rsidR="00523F9D">
        <w:rPr>
          <w:rFonts w:ascii="Arial" w:hAnsi="Arial" w:cs="Arial"/>
          <w:sz w:val="22"/>
          <w:szCs w:val="22"/>
          <w:lang w:val="en-CA"/>
        </w:rPr>
        <w:t xml:space="preserve">made much more than a donation. </w:t>
      </w:r>
      <w:r w:rsidRPr="00523F9D">
        <w:rPr>
          <w:rFonts w:ascii="Arial" w:hAnsi="Arial" w:cs="Arial"/>
          <w:sz w:val="22"/>
          <w:szCs w:val="22"/>
          <w:lang w:val="en-CA"/>
        </w:rPr>
        <w:t>You have provided hope. A gesture of solidarity that honours you and fills me with pride.</w:t>
      </w:r>
    </w:p>
    <w:p w:rsidR="00BE652C" w:rsidRPr="00523F9D" w:rsidRDefault="00BE652C">
      <w:pPr>
        <w:jc w:val="both"/>
        <w:rPr>
          <w:rFonts w:ascii="Arial" w:hAnsi="Arial" w:cs="Arial"/>
          <w:sz w:val="22"/>
          <w:szCs w:val="22"/>
          <w:lang w:val="en-CA"/>
        </w:rPr>
      </w:pPr>
    </w:p>
    <w:p w:rsidR="00BE652C" w:rsidRPr="00523F9D" w:rsidRDefault="00523F9D">
      <w:p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Many t</w:t>
      </w:r>
      <w:r w:rsidR="00BE652C" w:rsidRPr="00523F9D">
        <w:rPr>
          <w:rFonts w:ascii="Arial" w:hAnsi="Arial" w:cs="Arial"/>
          <w:sz w:val="22"/>
          <w:szCs w:val="22"/>
          <w:lang w:val="en-CA"/>
        </w:rPr>
        <w:t>hank</w:t>
      </w:r>
      <w:r>
        <w:rPr>
          <w:rFonts w:ascii="Arial" w:hAnsi="Arial" w:cs="Arial"/>
          <w:sz w:val="22"/>
          <w:szCs w:val="22"/>
          <w:lang w:val="en-CA"/>
        </w:rPr>
        <w:t>s</w:t>
      </w:r>
      <w:r w:rsidR="00BE652C" w:rsidRPr="00523F9D">
        <w:rPr>
          <w:rFonts w:ascii="Arial" w:hAnsi="Arial" w:cs="Arial"/>
          <w:sz w:val="22"/>
          <w:szCs w:val="22"/>
          <w:lang w:val="en-CA"/>
        </w:rPr>
        <w:t xml:space="preserve"> for your support. See you next year! </w:t>
      </w:r>
    </w:p>
    <w:p w:rsidR="00BE652C" w:rsidRPr="00523F9D" w:rsidRDefault="00BE652C">
      <w:pPr>
        <w:tabs>
          <w:tab w:val="left" w:pos="1212"/>
        </w:tabs>
        <w:rPr>
          <w:color w:val="000000"/>
          <w:lang w:val="en-CA"/>
        </w:rPr>
      </w:pPr>
    </w:p>
    <w:p w:rsidR="00BE652C" w:rsidRPr="00523F9D" w:rsidRDefault="00BE652C">
      <w:pPr>
        <w:rPr>
          <w:lang w:val="en-CA"/>
        </w:rPr>
      </w:pPr>
    </w:p>
    <w:sectPr w:rsidR="00BE652C" w:rsidRPr="00523F9D">
      <w:pgSz w:w="12240" w:h="15840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FBE"/>
    <w:rsid w:val="00035B31"/>
    <w:rsid w:val="000426C3"/>
    <w:rsid w:val="00062FAD"/>
    <w:rsid w:val="00073011"/>
    <w:rsid w:val="000C008C"/>
    <w:rsid w:val="000C4E3D"/>
    <w:rsid w:val="000D013F"/>
    <w:rsid w:val="000E31AE"/>
    <w:rsid w:val="000E66C1"/>
    <w:rsid w:val="000F0524"/>
    <w:rsid w:val="000F1F84"/>
    <w:rsid w:val="000F72BA"/>
    <w:rsid w:val="00120A37"/>
    <w:rsid w:val="001316A6"/>
    <w:rsid w:val="00134775"/>
    <w:rsid w:val="00152917"/>
    <w:rsid w:val="001C663A"/>
    <w:rsid w:val="001D13EB"/>
    <w:rsid w:val="001D69A2"/>
    <w:rsid w:val="001E1D8F"/>
    <w:rsid w:val="001F4C1C"/>
    <w:rsid w:val="00206ED6"/>
    <w:rsid w:val="0022426B"/>
    <w:rsid w:val="002909FF"/>
    <w:rsid w:val="002B55A1"/>
    <w:rsid w:val="002C72A6"/>
    <w:rsid w:val="002D4018"/>
    <w:rsid w:val="002E7BBD"/>
    <w:rsid w:val="00303E45"/>
    <w:rsid w:val="003742A8"/>
    <w:rsid w:val="003F1D88"/>
    <w:rsid w:val="003F2E40"/>
    <w:rsid w:val="0044105A"/>
    <w:rsid w:val="00471CB9"/>
    <w:rsid w:val="00476A6E"/>
    <w:rsid w:val="00477567"/>
    <w:rsid w:val="004E32F7"/>
    <w:rsid w:val="004E3568"/>
    <w:rsid w:val="00515D1B"/>
    <w:rsid w:val="0052183C"/>
    <w:rsid w:val="00523F9D"/>
    <w:rsid w:val="00567165"/>
    <w:rsid w:val="00585C4D"/>
    <w:rsid w:val="0061117F"/>
    <w:rsid w:val="006B49D1"/>
    <w:rsid w:val="006E3293"/>
    <w:rsid w:val="006E4861"/>
    <w:rsid w:val="00710AF7"/>
    <w:rsid w:val="00712190"/>
    <w:rsid w:val="00770FBE"/>
    <w:rsid w:val="007C038C"/>
    <w:rsid w:val="008045E3"/>
    <w:rsid w:val="00852F43"/>
    <w:rsid w:val="00865E3D"/>
    <w:rsid w:val="008B3666"/>
    <w:rsid w:val="008E1180"/>
    <w:rsid w:val="008E1D24"/>
    <w:rsid w:val="009050CD"/>
    <w:rsid w:val="00916919"/>
    <w:rsid w:val="00930EE6"/>
    <w:rsid w:val="00937F24"/>
    <w:rsid w:val="009E3F86"/>
    <w:rsid w:val="00A41638"/>
    <w:rsid w:val="00AC0481"/>
    <w:rsid w:val="00AC3D59"/>
    <w:rsid w:val="00B3025F"/>
    <w:rsid w:val="00B44C95"/>
    <w:rsid w:val="00B45219"/>
    <w:rsid w:val="00B85F3A"/>
    <w:rsid w:val="00B97695"/>
    <w:rsid w:val="00BD2184"/>
    <w:rsid w:val="00BE652C"/>
    <w:rsid w:val="00C02A1C"/>
    <w:rsid w:val="00CA12EE"/>
    <w:rsid w:val="00CB2327"/>
    <w:rsid w:val="00CE5B11"/>
    <w:rsid w:val="00D322BC"/>
    <w:rsid w:val="00E502A6"/>
    <w:rsid w:val="00E76AAC"/>
    <w:rsid w:val="00EB055E"/>
    <w:rsid w:val="00EF1CEB"/>
    <w:rsid w:val="00F2440C"/>
    <w:rsid w:val="00F87182"/>
    <w:rsid w:val="00F924F1"/>
    <w:rsid w:val="00F92ED0"/>
    <w:rsid w:val="00FC475C"/>
    <w:rsid w:val="00F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7640DE9B"/>
  <w15:docId w15:val="{D53ECB4B-3044-4D63-AE0E-CBE25857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napToGrid w:val="0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semiHidden/>
    <w:rPr>
      <w:snapToGrid w:val="0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sdete">
    <w:name w:val="Corps de te"/>
    <w:basedOn w:val="Normal"/>
    <w:rPr>
      <w:rFonts w:ascii="Arial" w:hAnsi="Arial" w:cs="Arial"/>
      <w:b/>
      <w:bCs/>
      <w:sz w:val="22"/>
      <w:szCs w:val="22"/>
    </w:rPr>
  </w:style>
  <w:style w:type="paragraph" w:customStyle="1" w:styleId="Textedebul">
    <w:name w:val="Texte de bul"/>
    <w:basedOn w:val="Normal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rPr>
      <w:rFonts w:ascii="Arial" w:hAnsi="Arial" w:cs="Arial"/>
      <w:sz w:val="16"/>
      <w:szCs w:val="16"/>
    </w:rPr>
  </w:style>
  <w:style w:type="paragraph" w:styleId="Textedebulles">
    <w:name w:val="Balloon Text"/>
    <w:basedOn w:val="Normal"/>
    <w:semiHidden/>
    <w:rPr>
      <w:sz w:val="16"/>
      <w:szCs w:val="16"/>
    </w:rPr>
  </w:style>
  <w:style w:type="character" w:customStyle="1" w:styleId="BalloonTextChar1">
    <w:name w:val="Balloon Text Char1"/>
    <w:semiHidden/>
    <w:rPr>
      <w:rFonts w:ascii="Times New Roman" w:hAnsi="Times New Roman" w:cs="Times New Roman"/>
      <w:sz w:val="16"/>
      <w:szCs w:val="16"/>
      <w:lang w:val="fr-CA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Lettre-type de la direction aux employ_s avant la campagne</vt:lpstr>
    </vt:vector>
  </TitlesOfParts>
  <Company>The Canadian Red Cross/La Croix-Rouge canadienne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Lettre-type de la direction aux employ_s avant la campagne</dc:title>
  <dc:subject/>
  <dc:creator>Daniel Bri_re</dc:creator>
  <cp:keywords/>
  <dc:description/>
  <cp:lastModifiedBy>Katharina Bourgin</cp:lastModifiedBy>
  <cp:revision>6</cp:revision>
  <dcterms:created xsi:type="dcterms:W3CDTF">2020-08-11T18:53:00Z</dcterms:created>
  <dcterms:modified xsi:type="dcterms:W3CDTF">2020-09-01T12:49:00Z</dcterms:modified>
</cp:coreProperties>
</file>